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B3" w:rsidRDefault="002520CC" w:rsidP="00AF15B3">
      <w:pPr>
        <w:jc w:val="center"/>
        <w:outlineLvl w:val="0"/>
        <w:rPr>
          <w:rFonts w:eastAsia="Times New Roman"/>
          <w:b/>
          <w:bCs/>
          <w:color w:val="000000"/>
          <w:kern w:val="36"/>
          <w:sz w:val="24"/>
          <w:szCs w:val="24"/>
          <w:lang w:val="ru-RU" w:eastAsia="ru-RU"/>
        </w:rPr>
      </w:pPr>
      <w:r w:rsidRPr="00AF15B3">
        <w:rPr>
          <w:rFonts w:eastAsia="Times New Roman"/>
          <w:b/>
          <w:bCs/>
          <w:color w:val="000000"/>
          <w:kern w:val="36"/>
          <w:sz w:val="24"/>
          <w:szCs w:val="24"/>
          <w:lang w:val="ru-RU" w:eastAsia="ru-RU"/>
        </w:rPr>
        <w:t xml:space="preserve">Про вивчення курсів </w:t>
      </w:r>
      <w:proofErr w:type="gramStart"/>
      <w:r w:rsidRPr="00AF15B3">
        <w:rPr>
          <w:rFonts w:eastAsia="Times New Roman"/>
          <w:b/>
          <w:bCs/>
          <w:color w:val="000000"/>
          <w:kern w:val="36"/>
          <w:sz w:val="24"/>
          <w:szCs w:val="24"/>
          <w:lang w:val="ru-RU" w:eastAsia="ru-RU"/>
        </w:rPr>
        <w:t>духовно-морального</w:t>
      </w:r>
      <w:proofErr w:type="gramEnd"/>
      <w:r w:rsidRPr="00AF15B3">
        <w:rPr>
          <w:rFonts w:eastAsia="Times New Roman"/>
          <w:b/>
          <w:bCs/>
          <w:color w:val="000000"/>
          <w:kern w:val="36"/>
          <w:sz w:val="24"/>
          <w:szCs w:val="24"/>
          <w:lang w:val="ru-RU" w:eastAsia="ru-RU"/>
        </w:rPr>
        <w:t xml:space="preserve"> спрямування </w:t>
      </w:r>
    </w:p>
    <w:p w:rsidR="002520CC" w:rsidRDefault="002520CC" w:rsidP="00AF15B3">
      <w:pPr>
        <w:jc w:val="center"/>
        <w:outlineLvl w:val="0"/>
        <w:rPr>
          <w:rFonts w:eastAsia="Times New Roman"/>
          <w:b/>
          <w:bCs/>
          <w:color w:val="000000"/>
          <w:kern w:val="36"/>
          <w:sz w:val="24"/>
          <w:szCs w:val="24"/>
          <w:lang w:val="ru-RU" w:eastAsia="ru-RU"/>
        </w:rPr>
      </w:pPr>
      <w:r w:rsidRPr="00AF15B3">
        <w:rPr>
          <w:rFonts w:eastAsia="Times New Roman"/>
          <w:b/>
          <w:bCs/>
          <w:color w:val="000000"/>
          <w:kern w:val="36"/>
          <w:sz w:val="24"/>
          <w:szCs w:val="24"/>
          <w:lang w:val="ru-RU" w:eastAsia="ru-RU"/>
        </w:rPr>
        <w:t>у 2013/ 2014 навчальному році</w:t>
      </w:r>
    </w:p>
    <w:p w:rsidR="00AF15B3" w:rsidRPr="00AF15B3" w:rsidRDefault="00AF15B3" w:rsidP="002520CC">
      <w:pPr>
        <w:outlineLvl w:val="0"/>
        <w:rPr>
          <w:rFonts w:eastAsia="Times New Roman"/>
          <w:b/>
          <w:bCs/>
          <w:color w:val="000000"/>
          <w:kern w:val="36"/>
          <w:sz w:val="24"/>
          <w:szCs w:val="24"/>
          <w:lang w:val="ru-RU" w:eastAsia="ru-RU"/>
        </w:rPr>
      </w:pPr>
    </w:p>
    <w:p w:rsidR="002520CC" w:rsidRDefault="002520CC" w:rsidP="00AF15B3">
      <w:pPr>
        <w:jc w:val="center"/>
        <w:outlineLvl w:val="2"/>
        <w:rPr>
          <w:rFonts w:eastAsia="Times New Roman"/>
          <w:b/>
          <w:bCs/>
          <w:color w:val="000000"/>
          <w:sz w:val="24"/>
          <w:szCs w:val="24"/>
          <w:lang w:val="ru-RU" w:eastAsia="ru-RU"/>
        </w:rPr>
      </w:pPr>
      <w:r w:rsidRPr="00AF15B3">
        <w:rPr>
          <w:rFonts w:eastAsia="Times New Roman"/>
          <w:b/>
          <w:bCs/>
          <w:color w:val="000000"/>
          <w:sz w:val="24"/>
          <w:szCs w:val="24"/>
          <w:lang w:val="ru-RU" w:eastAsia="ru-RU"/>
        </w:rPr>
        <w:t>Лист МОН № 1/9-324 від 16.05.13 року</w:t>
      </w:r>
    </w:p>
    <w:p w:rsidR="00AF15B3" w:rsidRPr="00AF15B3" w:rsidRDefault="00AF15B3" w:rsidP="00AF15B3">
      <w:pPr>
        <w:jc w:val="center"/>
        <w:outlineLvl w:val="2"/>
        <w:rPr>
          <w:rFonts w:eastAsia="Times New Roman"/>
          <w:b/>
          <w:bCs/>
          <w:color w:val="000000"/>
          <w:sz w:val="24"/>
          <w:szCs w:val="24"/>
          <w:lang w:val="ru-RU" w:eastAsia="ru-RU"/>
        </w:rPr>
      </w:pPr>
    </w:p>
    <w:p w:rsidR="002520CC" w:rsidRPr="00AF15B3" w:rsidRDefault="002520CC" w:rsidP="002520CC">
      <w:pPr>
        <w:shd w:val="clear" w:color="auto" w:fill="FFFFFF"/>
        <w:spacing w:line="270" w:lineRule="atLeast"/>
        <w:jc w:val="center"/>
        <w:rPr>
          <w:rFonts w:eastAsia="Times New Roman"/>
          <w:color w:val="666666"/>
          <w:sz w:val="24"/>
          <w:szCs w:val="24"/>
          <w:lang w:val="ru-RU" w:eastAsia="ru-RU"/>
        </w:rPr>
      </w:pPr>
      <w:r w:rsidRPr="00AF15B3">
        <w:rPr>
          <w:rFonts w:eastAsia="Times New Roman"/>
          <w:color w:val="666666"/>
          <w:sz w:val="24"/>
          <w:szCs w:val="24"/>
          <w:lang w:val="ru-RU" w:eastAsia="ru-RU"/>
        </w:rPr>
        <w:t>МІНІСТЕРСТВО ОСВІТИ І НАУКИ УКРАЇНИ</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1/9-324 від 16 травня 2013 року</w:t>
      </w:r>
    </w:p>
    <w:p w:rsidR="002520CC" w:rsidRDefault="002520CC" w:rsidP="002520CC">
      <w:pPr>
        <w:shd w:val="clear" w:color="auto" w:fill="FFFFFF"/>
        <w:spacing w:line="270" w:lineRule="atLeast"/>
        <w:jc w:val="right"/>
        <w:rPr>
          <w:rFonts w:eastAsia="Times New Roman"/>
          <w:color w:val="666666"/>
          <w:sz w:val="24"/>
          <w:szCs w:val="24"/>
          <w:lang w:val="ru-RU" w:eastAsia="ru-RU"/>
        </w:rPr>
      </w:pPr>
      <w:r w:rsidRPr="00AF15B3">
        <w:rPr>
          <w:rFonts w:eastAsia="Times New Roman"/>
          <w:color w:val="666666"/>
          <w:sz w:val="24"/>
          <w:szCs w:val="24"/>
          <w:lang w:val="ru-RU" w:eastAsia="ru-RU"/>
        </w:rPr>
        <w:t>Міністерство освіти і науки, молоді та спорту</w:t>
      </w:r>
      <w:r w:rsidRPr="00AF15B3">
        <w:rPr>
          <w:rFonts w:eastAsia="Times New Roman"/>
          <w:color w:val="666666"/>
          <w:sz w:val="24"/>
          <w:szCs w:val="24"/>
          <w:lang w:val="ru-RU" w:eastAsia="ru-RU"/>
        </w:rPr>
        <w:br/>
        <w:t>Автономної Республіки Крим,</w:t>
      </w:r>
      <w:r w:rsidRPr="00AF15B3">
        <w:rPr>
          <w:rFonts w:eastAsia="Times New Roman"/>
          <w:color w:val="666666"/>
          <w:sz w:val="24"/>
          <w:szCs w:val="24"/>
          <w:lang w:val="ru-RU" w:eastAsia="ru-RU"/>
        </w:rPr>
        <w:br/>
        <w:t>управління (департаменти) освіти і науки</w:t>
      </w:r>
      <w:r w:rsidRPr="00AF15B3">
        <w:rPr>
          <w:rFonts w:eastAsia="Times New Roman"/>
          <w:color w:val="666666"/>
          <w:sz w:val="24"/>
          <w:szCs w:val="24"/>
          <w:lang w:val="ru-RU" w:eastAsia="ru-RU"/>
        </w:rPr>
        <w:br/>
        <w:t>обласних, Київської та Севастопольської</w:t>
      </w:r>
      <w:r w:rsidRPr="00AF15B3">
        <w:rPr>
          <w:rFonts w:eastAsia="Times New Roman"/>
          <w:color w:val="666666"/>
          <w:sz w:val="24"/>
          <w:szCs w:val="24"/>
          <w:lang w:val="ru-RU" w:eastAsia="ru-RU"/>
        </w:rPr>
        <w:br/>
        <w:t>міських держадміністрацій</w:t>
      </w:r>
      <w:r w:rsidRPr="00AF15B3">
        <w:rPr>
          <w:rFonts w:eastAsia="Times New Roman"/>
          <w:color w:val="666666"/>
          <w:sz w:val="24"/>
          <w:szCs w:val="24"/>
          <w:lang w:val="ru-RU" w:eastAsia="ru-RU"/>
        </w:rPr>
        <w:br/>
        <w:t xml:space="preserve">Інститути </w:t>
      </w:r>
      <w:proofErr w:type="gramStart"/>
      <w:r w:rsidRPr="00AF15B3">
        <w:rPr>
          <w:rFonts w:eastAsia="Times New Roman"/>
          <w:color w:val="666666"/>
          <w:sz w:val="24"/>
          <w:szCs w:val="24"/>
          <w:lang w:val="ru-RU" w:eastAsia="ru-RU"/>
        </w:rPr>
        <w:t>п</w:t>
      </w:r>
      <w:proofErr w:type="gramEnd"/>
      <w:r w:rsidRPr="00AF15B3">
        <w:rPr>
          <w:rFonts w:eastAsia="Times New Roman"/>
          <w:color w:val="666666"/>
          <w:sz w:val="24"/>
          <w:szCs w:val="24"/>
          <w:lang w:val="ru-RU" w:eastAsia="ru-RU"/>
        </w:rPr>
        <w:t>іслядипломної педагогічної освіти</w:t>
      </w:r>
    </w:p>
    <w:p w:rsidR="00AF15B3" w:rsidRPr="00AF15B3" w:rsidRDefault="00AF15B3" w:rsidP="002520CC">
      <w:pPr>
        <w:shd w:val="clear" w:color="auto" w:fill="FFFFFF"/>
        <w:spacing w:line="270" w:lineRule="atLeast"/>
        <w:jc w:val="right"/>
        <w:rPr>
          <w:rFonts w:eastAsia="Times New Roman"/>
          <w:color w:val="666666"/>
          <w:sz w:val="24"/>
          <w:szCs w:val="24"/>
          <w:lang w:val="ru-RU" w:eastAsia="ru-RU"/>
        </w:rPr>
      </w:pPr>
    </w:p>
    <w:p w:rsidR="002520CC" w:rsidRDefault="002520CC" w:rsidP="002520CC">
      <w:pPr>
        <w:shd w:val="clear" w:color="auto" w:fill="FFFFFF"/>
        <w:spacing w:line="270" w:lineRule="atLeast"/>
        <w:rPr>
          <w:rFonts w:eastAsia="Times New Roman"/>
          <w:b/>
          <w:bCs/>
          <w:color w:val="666666"/>
          <w:sz w:val="24"/>
          <w:szCs w:val="24"/>
          <w:lang w:val="ru-RU" w:eastAsia="ru-RU"/>
        </w:rPr>
      </w:pPr>
      <w:r w:rsidRPr="00AF15B3">
        <w:rPr>
          <w:rFonts w:eastAsia="Times New Roman"/>
          <w:b/>
          <w:bCs/>
          <w:color w:val="666666"/>
          <w:sz w:val="24"/>
          <w:szCs w:val="24"/>
          <w:lang w:val="ru-RU" w:eastAsia="ru-RU"/>
        </w:rPr>
        <w:t xml:space="preserve">Про вивчення курсів </w:t>
      </w:r>
      <w:proofErr w:type="gramStart"/>
      <w:r w:rsidRPr="00AF15B3">
        <w:rPr>
          <w:rFonts w:eastAsia="Times New Roman"/>
          <w:b/>
          <w:bCs/>
          <w:color w:val="666666"/>
          <w:sz w:val="24"/>
          <w:szCs w:val="24"/>
          <w:lang w:val="ru-RU" w:eastAsia="ru-RU"/>
        </w:rPr>
        <w:t>духовно-морального</w:t>
      </w:r>
      <w:proofErr w:type="gramEnd"/>
      <w:r w:rsidRPr="00AF15B3">
        <w:rPr>
          <w:rFonts w:eastAsia="Times New Roman"/>
          <w:b/>
          <w:bCs/>
          <w:color w:val="666666"/>
          <w:sz w:val="24"/>
          <w:szCs w:val="24"/>
          <w:lang w:val="ru-RU" w:eastAsia="ru-RU"/>
        </w:rPr>
        <w:br/>
        <w:t>спрямування у 2013/ 2014 навчальному році</w:t>
      </w:r>
    </w:p>
    <w:p w:rsidR="00AF15B3" w:rsidRPr="00AF15B3" w:rsidRDefault="00AF15B3" w:rsidP="002520CC">
      <w:pPr>
        <w:shd w:val="clear" w:color="auto" w:fill="FFFFFF"/>
        <w:spacing w:line="270" w:lineRule="atLeast"/>
        <w:rPr>
          <w:rFonts w:eastAsia="Times New Roman"/>
          <w:color w:val="666666"/>
          <w:sz w:val="24"/>
          <w:szCs w:val="24"/>
          <w:lang w:val="ru-RU" w:eastAsia="ru-RU"/>
        </w:rPr>
      </w:pP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xml:space="preserve">16 квітня у Міністерстві освіти і науки відбувся Всеукраїнський круглий </w:t>
      </w:r>
      <w:proofErr w:type="gramStart"/>
      <w:r w:rsidRPr="00AF15B3">
        <w:rPr>
          <w:rFonts w:eastAsia="Times New Roman"/>
          <w:color w:val="666666"/>
          <w:sz w:val="24"/>
          <w:szCs w:val="24"/>
          <w:lang w:val="ru-RU" w:eastAsia="ru-RU"/>
        </w:rPr>
        <w:t>ст</w:t>
      </w:r>
      <w:proofErr w:type="gramEnd"/>
      <w:r w:rsidRPr="00AF15B3">
        <w:rPr>
          <w:rFonts w:eastAsia="Times New Roman"/>
          <w:color w:val="666666"/>
          <w:sz w:val="24"/>
          <w:szCs w:val="24"/>
          <w:lang w:val="ru-RU" w:eastAsia="ru-RU"/>
        </w:rPr>
        <w:t>іл на тему "Вивчення курсів духовно-морального спрямування: досвід, виклики, перспективи".</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xml:space="preserve">У ньому взяли участь вчителі курсів духовно-морального спрямування, методисти обласних інститутів </w:t>
      </w:r>
      <w:proofErr w:type="gramStart"/>
      <w:r w:rsidRPr="00AF15B3">
        <w:rPr>
          <w:rFonts w:eastAsia="Times New Roman"/>
          <w:color w:val="666666"/>
          <w:sz w:val="24"/>
          <w:szCs w:val="24"/>
          <w:lang w:val="ru-RU" w:eastAsia="ru-RU"/>
        </w:rPr>
        <w:t>п</w:t>
      </w:r>
      <w:proofErr w:type="gramEnd"/>
      <w:r w:rsidRPr="00AF15B3">
        <w:rPr>
          <w:rFonts w:eastAsia="Times New Roman"/>
          <w:color w:val="666666"/>
          <w:sz w:val="24"/>
          <w:szCs w:val="24"/>
          <w:lang w:val="ru-RU" w:eastAsia="ru-RU"/>
        </w:rPr>
        <w:t>іслядипломної педагогічної освіти, члени Громадської ради з питань співпраці з церквами і релігійними організаціями при Міністерстві освіти і науки України, автори програм, підручників.</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xml:space="preserve">Учасники обговорили вплив викладання предметів духовно-морального спрямування на формування особистості дитини та на моральну атмосферу у школі; взаємодію органів освіти, </w:t>
      </w:r>
      <w:proofErr w:type="gramStart"/>
      <w:r w:rsidRPr="00AF15B3">
        <w:rPr>
          <w:rFonts w:eastAsia="Times New Roman"/>
          <w:color w:val="666666"/>
          <w:sz w:val="24"/>
          <w:szCs w:val="24"/>
          <w:lang w:val="ru-RU" w:eastAsia="ru-RU"/>
        </w:rPr>
        <w:t>рел</w:t>
      </w:r>
      <w:proofErr w:type="gramEnd"/>
      <w:r w:rsidRPr="00AF15B3">
        <w:rPr>
          <w:rFonts w:eastAsia="Times New Roman"/>
          <w:color w:val="666666"/>
          <w:sz w:val="24"/>
          <w:szCs w:val="24"/>
          <w:lang w:val="ru-RU" w:eastAsia="ru-RU"/>
        </w:rPr>
        <w:t>ігійних і громадських організацій у питанні забезпечення викладання таких предметів тощо.</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За результатами круглого столу інформуємо про наступне.</w:t>
      </w:r>
    </w:p>
    <w:p w:rsidR="002520CC" w:rsidRPr="00AF15B3" w:rsidRDefault="002520CC" w:rsidP="002520CC">
      <w:pPr>
        <w:shd w:val="clear" w:color="auto" w:fill="FFFFFF"/>
        <w:spacing w:line="270" w:lineRule="atLeast"/>
        <w:rPr>
          <w:rFonts w:eastAsia="Times New Roman"/>
          <w:color w:val="666666"/>
          <w:sz w:val="24"/>
          <w:szCs w:val="24"/>
          <w:lang w:val="ru-RU" w:eastAsia="ru-RU"/>
        </w:rPr>
      </w:pPr>
      <w:proofErr w:type="gramStart"/>
      <w:r w:rsidRPr="00AF15B3">
        <w:rPr>
          <w:rFonts w:eastAsia="Times New Roman"/>
          <w:color w:val="666666"/>
          <w:sz w:val="24"/>
          <w:szCs w:val="24"/>
          <w:lang w:val="ru-RU" w:eastAsia="ru-RU"/>
        </w:rPr>
        <w:t>Міністерство приділяє значну увагу викладанню курсів духовно-морального спрямування, в тому числі факультативних курсів з християнської етики, оскільки їх вивчення сприяє формуванню в дітей традиційних для України християнських цінностей: істини, благочестя, добра, любові, краси, гідності, обов’язку, честі та совісті.</w:t>
      </w:r>
      <w:proofErr w:type="gramEnd"/>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xml:space="preserve">Натепер перелік навчальних курсів цієї тематики розширився, і учні мають можливість вивчати такі предмети за вибором: "Розмаїття </w:t>
      </w:r>
      <w:proofErr w:type="gramStart"/>
      <w:r w:rsidRPr="00AF15B3">
        <w:rPr>
          <w:rFonts w:eastAsia="Times New Roman"/>
          <w:color w:val="666666"/>
          <w:sz w:val="24"/>
          <w:szCs w:val="24"/>
          <w:lang w:val="ru-RU" w:eastAsia="ru-RU"/>
        </w:rPr>
        <w:t>рел</w:t>
      </w:r>
      <w:proofErr w:type="gramEnd"/>
      <w:r w:rsidRPr="00AF15B3">
        <w:rPr>
          <w:rFonts w:eastAsia="Times New Roman"/>
          <w:color w:val="666666"/>
          <w:sz w:val="24"/>
          <w:szCs w:val="24"/>
          <w:lang w:val="ru-RU" w:eastAsia="ru-RU"/>
        </w:rPr>
        <w:t>ігій і культур світу", "Історія релігій", "Історія релігій світу і духовна культура", "Історія світових релігій", "Християнська етика в українській культурі", "Основи православної культури", "Християнська етика", "Християнська культура", "Етика: духовні засади", "Основи Православної культури Криму", "Біблійна та християнська етика", "Моральне виховання", "Основи християнської моралі та етики", "Психологія духовного розвитку", "Православна етика", "Добротолюбіє", "Криниці духовності. Біблія як текст: морально-етичний канон та естетичний феномен", "Основи релігієзнавства", "Цікава</w:t>
      </w:r>
      <w:proofErr w:type="gramStart"/>
      <w:r w:rsidRPr="00AF15B3">
        <w:rPr>
          <w:rFonts w:eastAsia="Times New Roman"/>
          <w:color w:val="666666"/>
          <w:sz w:val="24"/>
          <w:szCs w:val="24"/>
          <w:lang w:val="ru-RU" w:eastAsia="ru-RU"/>
        </w:rPr>
        <w:t xml:space="preserve"> Б</w:t>
      </w:r>
      <w:proofErr w:type="gramEnd"/>
      <w:r w:rsidRPr="00AF15B3">
        <w:rPr>
          <w:rFonts w:eastAsia="Times New Roman"/>
          <w:color w:val="666666"/>
          <w:sz w:val="24"/>
          <w:szCs w:val="24"/>
          <w:lang w:val="ru-RU" w:eastAsia="ru-RU"/>
        </w:rPr>
        <w:t>іблія" тощо.</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Міністерство інформу</w:t>
      </w:r>
      <w:proofErr w:type="gramStart"/>
      <w:r w:rsidRPr="00AF15B3">
        <w:rPr>
          <w:rFonts w:eastAsia="Times New Roman"/>
          <w:color w:val="666666"/>
          <w:sz w:val="24"/>
          <w:szCs w:val="24"/>
          <w:lang w:val="ru-RU" w:eastAsia="ru-RU"/>
        </w:rPr>
        <w:t>є,</w:t>
      </w:r>
      <w:proofErr w:type="gramEnd"/>
      <w:r w:rsidRPr="00AF15B3">
        <w:rPr>
          <w:rFonts w:eastAsia="Times New Roman"/>
          <w:color w:val="666666"/>
          <w:sz w:val="24"/>
          <w:szCs w:val="24"/>
          <w:lang w:val="ru-RU" w:eastAsia="ru-RU"/>
        </w:rPr>
        <w:t xml:space="preserve"> що у наступному 2013/2014 навчальному році курс "Етика" буде вивчатись у 5 класі за рахунок варіативної складової Типових навчальних планів, як і курси духовно-морального спрямування.</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 xml:space="preserve">Просимо довести дану інформацію </w:t>
      </w:r>
      <w:proofErr w:type="gramStart"/>
      <w:r w:rsidRPr="00AF15B3">
        <w:rPr>
          <w:rFonts w:eastAsia="Times New Roman"/>
          <w:color w:val="666666"/>
          <w:sz w:val="24"/>
          <w:szCs w:val="24"/>
          <w:lang w:val="ru-RU" w:eastAsia="ru-RU"/>
        </w:rPr>
        <w:t>до кер</w:t>
      </w:r>
      <w:proofErr w:type="gramEnd"/>
      <w:r w:rsidRPr="00AF15B3">
        <w:rPr>
          <w:rFonts w:eastAsia="Times New Roman"/>
          <w:color w:val="666666"/>
          <w:sz w:val="24"/>
          <w:szCs w:val="24"/>
          <w:lang w:val="ru-RU" w:eastAsia="ru-RU"/>
        </w:rPr>
        <w:t>івників загальноосвітніх навчальних закладів.</w:t>
      </w:r>
    </w:p>
    <w:p w:rsidR="002520CC" w:rsidRPr="00AF15B3" w:rsidRDefault="002520CC" w:rsidP="002520CC">
      <w:pPr>
        <w:shd w:val="clear" w:color="auto" w:fill="FFFFFF"/>
        <w:spacing w:line="270" w:lineRule="atLeast"/>
        <w:rPr>
          <w:rFonts w:eastAsia="Times New Roman"/>
          <w:color w:val="666666"/>
          <w:sz w:val="24"/>
          <w:szCs w:val="24"/>
          <w:lang w:val="ru-RU" w:eastAsia="ru-RU"/>
        </w:rPr>
      </w:pPr>
      <w:r w:rsidRPr="00AF15B3">
        <w:rPr>
          <w:rFonts w:eastAsia="Times New Roman"/>
          <w:color w:val="666666"/>
          <w:sz w:val="24"/>
          <w:szCs w:val="24"/>
          <w:lang w:val="ru-RU" w:eastAsia="ru-RU"/>
        </w:rPr>
        <w:t>Заступник Міністра       Б.М. Жебровський</w:t>
      </w:r>
    </w:p>
    <w:p w:rsidR="00AF15B3" w:rsidRP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P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P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P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Default="00AF15B3" w:rsidP="002520CC">
      <w:pPr>
        <w:shd w:val="clear" w:color="auto" w:fill="FFFFFF"/>
        <w:spacing w:line="270" w:lineRule="atLeast"/>
        <w:jc w:val="center"/>
        <w:outlineLvl w:val="1"/>
        <w:rPr>
          <w:rFonts w:eastAsia="Times New Roman"/>
          <w:b/>
          <w:bCs/>
          <w:color w:val="666666"/>
          <w:lang w:val="ru-RU" w:eastAsia="ru-RU"/>
        </w:rPr>
      </w:pPr>
    </w:p>
    <w:p w:rsidR="00AF15B3" w:rsidRDefault="002520CC" w:rsidP="002520CC">
      <w:pPr>
        <w:shd w:val="clear" w:color="auto" w:fill="FFFFFF"/>
        <w:spacing w:line="270" w:lineRule="atLeast"/>
        <w:jc w:val="center"/>
        <w:outlineLvl w:val="1"/>
        <w:rPr>
          <w:rFonts w:eastAsia="Times New Roman"/>
          <w:b/>
          <w:bCs/>
          <w:color w:val="666666"/>
          <w:lang w:val="ru-RU" w:eastAsia="ru-RU"/>
        </w:rPr>
      </w:pPr>
      <w:r w:rsidRPr="00AF15B3">
        <w:rPr>
          <w:rFonts w:eastAsia="Times New Roman"/>
          <w:b/>
          <w:bCs/>
          <w:color w:val="666666"/>
          <w:lang w:val="ru-RU" w:eastAsia="ru-RU"/>
        </w:rPr>
        <w:t xml:space="preserve">Про вивчення курсів </w:t>
      </w:r>
      <w:proofErr w:type="gramStart"/>
      <w:r w:rsidRPr="00AF15B3">
        <w:rPr>
          <w:rFonts w:eastAsia="Times New Roman"/>
          <w:b/>
          <w:bCs/>
          <w:color w:val="666666"/>
          <w:lang w:val="ru-RU" w:eastAsia="ru-RU"/>
        </w:rPr>
        <w:t>духовно-морального</w:t>
      </w:r>
      <w:proofErr w:type="gramEnd"/>
      <w:r w:rsidRPr="00AF15B3">
        <w:rPr>
          <w:rFonts w:eastAsia="Times New Roman"/>
          <w:b/>
          <w:bCs/>
          <w:color w:val="666666"/>
          <w:lang w:val="ru-RU" w:eastAsia="ru-RU"/>
        </w:rPr>
        <w:t xml:space="preserve"> спрямування </w:t>
      </w:r>
    </w:p>
    <w:p w:rsidR="002520CC" w:rsidRDefault="002520CC" w:rsidP="002520CC">
      <w:pPr>
        <w:shd w:val="clear" w:color="auto" w:fill="FFFFFF"/>
        <w:spacing w:line="270" w:lineRule="atLeast"/>
        <w:jc w:val="center"/>
        <w:outlineLvl w:val="1"/>
        <w:rPr>
          <w:rFonts w:eastAsia="Times New Roman"/>
          <w:b/>
          <w:bCs/>
          <w:color w:val="666666"/>
          <w:lang w:val="ru-RU" w:eastAsia="ru-RU"/>
        </w:rPr>
      </w:pPr>
      <w:r w:rsidRPr="00AF15B3">
        <w:rPr>
          <w:rFonts w:eastAsia="Times New Roman"/>
          <w:b/>
          <w:bCs/>
          <w:color w:val="666666"/>
          <w:lang w:val="ru-RU" w:eastAsia="ru-RU"/>
        </w:rPr>
        <w:t>у 2013-2014 навчальному році</w:t>
      </w:r>
    </w:p>
    <w:p w:rsidR="00AF15B3" w:rsidRPr="00AF15B3" w:rsidRDefault="00AF15B3" w:rsidP="002520CC">
      <w:pPr>
        <w:shd w:val="clear" w:color="auto" w:fill="FFFFFF"/>
        <w:spacing w:line="270" w:lineRule="atLeast"/>
        <w:jc w:val="center"/>
        <w:outlineLvl w:val="1"/>
        <w:rPr>
          <w:rFonts w:eastAsia="Times New Roman"/>
          <w:b/>
          <w:bCs/>
          <w:color w:val="666666"/>
          <w:lang w:val="ru-RU" w:eastAsia="ru-RU"/>
        </w:rPr>
      </w:pP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Формування духовного </w:t>
      </w:r>
      <w:proofErr w:type="gramStart"/>
      <w:r w:rsidRPr="00AF15B3">
        <w:rPr>
          <w:rFonts w:eastAsia="Times New Roman"/>
          <w:color w:val="666666"/>
          <w:lang w:val="ru-RU" w:eastAsia="ru-RU"/>
        </w:rPr>
        <w:t>св</w:t>
      </w:r>
      <w:proofErr w:type="gramEnd"/>
      <w:r w:rsidRPr="00AF15B3">
        <w:rPr>
          <w:rFonts w:eastAsia="Times New Roman"/>
          <w:color w:val="666666"/>
          <w:lang w:val="ru-RU" w:eastAsia="ru-RU"/>
        </w:rPr>
        <w:t xml:space="preserve">іту дітей та молоді, духовності як провідної якості особистості – велике і складне завдання. Особливої актуальності воно набуває сьогодні,  коли складності </w:t>
      </w:r>
      <w:proofErr w:type="gramStart"/>
      <w:r w:rsidRPr="00AF15B3">
        <w:rPr>
          <w:rFonts w:eastAsia="Times New Roman"/>
          <w:color w:val="666666"/>
          <w:lang w:val="ru-RU" w:eastAsia="ru-RU"/>
        </w:rPr>
        <w:t>соц</w:t>
      </w:r>
      <w:proofErr w:type="gramEnd"/>
      <w:r w:rsidRPr="00AF15B3">
        <w:rPr>
          <w:rFonts w:eastAsia="Times New Roman"/>
          <w:color w:val="666666"/>
          <w:lang w:val="ru-RU" w:eastAsia="ru-RU"/>
        </w:rPr>
        <w:t xml:space="preserve">іально-економічного й політичного розвитку країни у попередні роки боляче вразили молодь. Серед дітей та молоді падає духовність, зріє зневіра у моральних орієнтирах у повсякденному житті. Засоби масової  інформації та комунікації дедалі більше впливають на суспільство й особливо на молодь, нерідко потураючи культам сили, зброї, </w:t>
      </w:r>
      <w:proofErr w:type="gramStart"/>
      <w:r w:rsidRPr="00AF15B3">
        <w:rPr>
          <w:rFonts w:eastAsia="Times New Roman"/>
          <w:color w:val="666666"/>
          <w:lang w:val="ru-RU" w:eastAsia="ru-RU"/>
        </w:rPr>
        <w:t>моральному</w:t>
      </w:r>
      <w:proofErr w:type="gramEnd"/>
      <w:r w:rsidRPr="00AF15B3">
        <w:rPr>
          <w:rFonts w:eastAsia="Times New Roman"/>
          <w:color w:val="666666"/>
          <w:lang w:val="ru-RU" w:eastAsia="ru-RU"/>
        </w:rPr>
        <w:t xml:space="preserve"> релятивізму і конформізму.</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У ситуації гострого дефіциту ціннісних установок і орієнтацій </w:t>
      </w:r>
      <w:proofErr w:type="gramStart"/>
      <w:r w:rsidRPr="00AF15B3">
        <w:rPr>
          <w:rFonts w:eastAsia="Times New Roman"/>
          <w:color w:val="666666"/>
          <w:lang w:val="ru-RU" w:eastAsia="ru-RU"/>
        </w:rPr>
        <w:t>рел</w:t>
      </w:r>
      <w:proofErr w:type="gramEnd"/>
      <w:r w:rsidRPr="00AF15B3">
        <w:rPr>
          <w:rFonts w:eastAsia="Times New Roman"/>
          <w:color w:val="666666"/>
          <w:lang w:val="ru-RU" w:eastAsia="ru-RU"/>
        </w:rPr>
        <w:t xml:space="preserve">ігійні моральні цінності, які є основою гуманістичних цінностей, відіграють дедалі вагомішу роль у сучасному вихованні дітей та молоді. Отже, виникає гостра потреба в залученні християнських цінностей до процесу виховання дітей, визначенні основних засад, цілей, напрямів, змісту, форм і методів формування духовності </w:t>
      </w:r>
      <w:proofErr w:type="gramStart"/>
      <w:r w:rsidRPr="00AF15B3">
        <w:rPr>
          <w:rFonts w:eastAsia="Times New Roman"/>
          <w:color w:val="666666"/>
          <w:lang w:val="ru-RU" w:eastAsia="ru-RU"/>
        </w:rPr>
        <w:t>на</w:t>
      </w:r>
      <w:proofErr w:type="gramEnd"/>
      <w:r w:rsidRPr="00AF15B3">
        <w:rPr>
          <w:rFonts w:eastAsia="Times New Roman"/>
          <w:color w:val="666666"/>
          <w:lang w:val="ru-RU" w:eastAsia="ru-RU"/>
        </w:rPr>
        <w:t xml:space="preserve"> їх основі, які разом з іншими складовими сприятимуть розвитку і формуванню духовної високоморальної особистості, майбутнього громадянина України.</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На сьогодні курси духовно-морального спрямування мають максимальне навчально-методичне забезпечення. Створено та видруковано концептуальні засади вивчення в загальноосвітніх навчальних закладах предметів духовно - морально  спрямування, програми,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ідручники, методичні посібники для вчителів, робочі зошити, хрестоматії для учнів з християнської етики та інших курсів духовно-морального спрямування.</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І якщо у 2005 році не було жодної назви, яка б мала гриф "Рекомендовано Міністерством освіти і науки" і відповідала б сучасним вимогам до навчальної літератури, то зараз ї</w:t>
      </w:r>
      <w:proofErr w:type="gramStart"/>
      <w:r w:rsidRPr="00AF15B3">
        <w:rPr>
          <w:rFonts w:eastAsia="Times New Roman"/>
          <w:color w:val="666666"/>
          <w:lang w:val="ru-RU" w:eastAsia="ru-RU"/>
        </w:rPr>
        <w:t>х</w:t>
      </w:r>
      <w:proofErr w:type="gramEnd"/>
      <w:r w:rsidRPr="00AF15B3">
        <w:rPr>
          <w:rFonts w:eastAsia="Times New Roman"/>
          <w:color w:val="666666"/>
          <w:lang w:val="ru-RU" w:eastAsia="ru-RU"/>
        </w:rPr>
        <w:t xml:space="preserve"> кількість  складає не один десяток. Наявні також електронні </w:t>
      </w:r>
      <w:proofErr w:type="gramStart"/>
      <w:r w:rsidRPr="00AF15B3">
        <w:rPr>
          <w:rFonts w:eastAsia="Times New Roman"/>
          <w:color w:val="666666"/>
          <w:lang w:val="ru-RU" w:eastAsia="ru-RU"/>
        </w:rPr>
        <w:t>пос</w:t>
      </w:r>
      <w:proofErr w:type="gramEnd"/>
      <w:r w:rsidRPr="00AF15B3">
        <w:rPr>
          <w:rFonts w:eastAsia="Times New Roman"/>
          <w:color w:val="666666"/>
          <w:lang w:val="ru-RU" w:eastAsia="ru-RU"/>
        </w:rPr>
        <w:t>ібники.</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Щорічно розробляються і доводяться до відома органів управління освітою на місцях, обласних (міських) інститутів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іслядипломної педагогічної освіти методичні рекомендації стосовно вивчення курсів духовно-морального спрямування у загальноосвітніх навчальних закладах.</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Обласними (Київським та Севастопольським міськими, в АРК – республіканським) інститутами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іслядипломної педагогічної освіти щорічно проводяться курси з підготовки вчителів предметів духовно-морального спрямування (всього за даними з регіонів підготовлено більше 10 тисяч вчителів).</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Постійно проводяться конференції, семінари, засідання "круглих столів", присвячені даній тематиці; конкурси, олімпіади  (наприклад "Юні знавц</w:t>
      </w:r>
      <w:proofErr w:type="gramStart"/>
      <w:r w:rsidRPr="00AF15B3">
        <w:rPr>
          <w:rFonts w:eastAsia="Times New Roman"/>
          <w:color w:val="666666"/>
          <w:lang w:val="ru-RU" w:eastAsia="ru-RU"/>
        </w:rPr>
        <w:t>і Б</w:t>
      </w:r>
      <w:proofErr w:type="gramEnd"/>
      <w:r w:rsidRPr="00AF15B3">
        <w:rPr>
          <w:rFonts w:eastAsia="Times New Roman"/>
          <w:color w:val="666666"/>
          <w:lang w:val="ru-RU" w:eastAsia="ru-RU"/>
        </w:rPr>
        <w:t>іблії", "Кришталева сова") для учнів та конкурс "Учитель року" для вчителів.</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lastRenderedPageBreak/>
        <w:t>Вивчення християнської етики розпочалось в Україні з 1992 року, кількість навчальних закладів, де вивчаються курси духовно-морального спрямування зроста</w:t>
      </w:r>
      <w:proofErr w:type="gramStart"/>
      <w:r w:rsidRPr="00AF15B3">
        <w:rPr>
          <w:rFonts w:eastAsia="Times New Roman"/>
          <w:color w:val="666666"/>
          <w:lang w:val="ru-RU" w:eastAsia="ru-RU"/>
        </w:rPr>
        <w:t>є.</w:t>
      </w:r>
      <w:proofErr w:type="gramEnd"/>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Для порівняння:</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У 2004-2005  навчальному році  предмети духовного спрямування вивчалися в Автономній Республіці Крим, 17 областях України, містах Киє</w:t>
      </w:r>
      <w:proofErr w:type="gramStart"/>
      <w:r w:rsidRPr="00AF15B3">
        <w:rPr>
          <w:rFonts w:eastAsia="Times New Roman"/>
          <w:color w:val="666666"/>
          <w:lang w:val="ru-RU" w:eastAsia="ru-RU"/>
        </w:rPr>
        <w:t>в</w:t>
      </w:r>
      <w:proofErr w:type="gramEnd"/>
      <w:r w:rsidRPr="00AF15B3">
        <w:rPr>
          <w:rFonts w:eastAsia="Times New Roman"/>
          <w:color w:val="666666"/>
          <w:lang w:val="ru-RU" w:eastAsia="ru-RU"/>
        </w:rPr>
        <w:t>і та Севастополі (тобто 20 регіонів з 27).</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Натепер курси духовно-морального спрямування вивчаються у </w:t>
      </w:r>
      <w:proofErr w:type="gramStart"/>
      <w:r w:rsidRPr="00AF15B3">
        <w:rPr>
          <w:rFonts w:eastAsia="Times New Roman"/>
          <w:color w:val="666666"/>
          <w:lang w:val="ru-RU" w:eastAsia="ru-RU"/>
        </w:rPr>
        <w:t>вс</w:t>
      </w:r>
      <w:proofErr w:type="gramEnd"/>
      <w:r w:rsidRPr="00AF15B3">
        <w:rPr>
          <w:rFonts w:eastAsia="Times New Roman"/>
          <w:color w:val="666666"/>
          <w:lang w:val="ru-RU" w:eastAsia="ru-RU"/>
        </w:rPr>
        <w:t>іх 24 областях України, Автономній республіці Крим, містах Києві та Севастополі.</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Сьогодні учні мають можливість вивчати предмети за вибором: "Основи православної культури Криму", "Основи ісламської культури Криму", "Християнська етика в українській культурі", "Основи християнської етики", "Культура добросусідства", "</w:t>
      </w:r>
      <w:proofErr w:type="gramStart"/>
      <w:r w:rsidRPr="00AF15B3">
        <w:rPr>
          <w:rFonts w:eastAsia="Times New Roman"/>
          <w:color w:val="666666"/>
          <w:lang w:val="ru-RU" w:eastAsia="ru-RU"/>
        </w:rPr>
        <w:t>Св</w:t>
      </w:r>
      <w:proofErr w:type="gramEnd"/>
      <w:r w:rsidRPr="00AF15B3">
        <w:rPr>
          <w:rFonts w:eastAsia="Times New Roman"/>
          <w:color w:val="666666"/>
          <w:lang w:val="ru-RU" w:eastAsia="ru-RU"/>
        </w:rPr>
        <w:t xml:space="preserve">ітові релігії і культури світу", "Етика і психологія сімейного життя", "Етика: духовні засади" "Християнська етика", "Розмаїття релігій і культур світу", "Морально-етичне виховання", "Основи християнської моралі", "Дорога добра", "Дорога милосердя", "Дорога доброчинності", "Дорога мудрості", "Основи християнської культури", "Основи православної етики", "Основи православної культури", "Біблійна історія та християнська етика", "Православна культура Слобожанщини", "Історія </w:t>
      </w:r>
      <w:proofErr w:type="gramStart"/>
      <w:r w:rsidRPr="00AF15B3">
        <w:rPr>
          <w:rFonts w:eastAsia="Times New Roman"/>
          <w:color w:val="666666"/>
          <w:lang w:val="ru-RU" w:eastAsia="ru-RU"/>
        </w:rPr>
        <w:t>рел</w:t>
      </w:r>
      <w:proofErr w:type="gramEnd"/>
      <w:r w:rsidRPr="00AF15B3">
        <w:rPr>
          <w:rFonts w:eastAsia="Times New Roman"/>
          <w:color w:val="666666"/>
          <w:lang w:val="ru-RU" w:eastAsia="ru-RU"/>
        </w:rPr>
        <w:t>ігій", "Історія релігій світу і духовна культура", "Традиція єврейського народу" та ін.</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Міністерством освіти постійно проводяться семінари, конференції, засідання "круглих столів" з даної тематики. Так, наприклад, 12-13 березня 2013 року в м. Дніпропетровську відбувся Всеукраїнський науково-практичний семінар "Людинотворчий потенціал курсів </w:t>
      </w:r>
      <w:proofErr w:type="gramStart"/>
      <w:r w:rsidRPr="00AF15B3">
        <w:rPr>
          <w:rFonts w:eastAsia="Times New Roman"/>
          <w:color w:val="666666"/>
          <w:lang w:val="ru-RU" w:eastAsia="ru-RU"/>
        </w:rPr>
        <w:t>духовно-морального</w:t>
      </w:r>
      <w:proofErr w:type="gramEnd"/>
      <w:r w:rsidRPr="00AF15B3">
        <w:rPr>
          <w:rFonts w:eastAsia="Times New Roman"/>
          <w:color w:val="666666"/>
          <w:lang w:val="ru-RU" w:eastAsia="ru-RU"/>
        </w:rPr>
        <w:t xml:space="preserve"> спрямування".</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На ньому  було  обговорено шляхи вирішення завдань духовно-ціннісного розвитку особистості засобами курсів </w:t>
      </w:r>
      <w:proofErr w:type="gramStart"/>
      <w:r w:rsidRPr="00AF15B3">
        <w:rPr>
          <w:rFonts w:eastAsia="Times New Roman"/>
          <w:color w:val="666666"/>
          <w:lang w:val="ru-RU" w:eastAsia="ru-RU"/>
        </w:rPr>
        <w:t>духовно-морального</w:t>
      </w:r>
      <w:proofErr w:type="gramEnd"/>
      <w:r w:rsidRPr="00AF15B3">
        <w:rPr>
          <w:rFonts w:eastAsia="Times New Roman"/>
          <w:color w:val="666666"/>
          <w:lang w:val="ru-RU" w:eastAsia="ru-RU"/>
        </w:rPr>
        <w:t xml:space="preserve"> спрямування та форм їх реалізації в освітньому просторі.</w:t>
      </w:r>
    </w:p>
    <w:p w:rsidR="002520CC" w:rsidRPr="00AF15B3" w:rsidRDefault="002520CC" w:rsidP="002520CC">
      <w:pPr>
        <w:shd w:val="clear" w:color="auto" w:fill="FFFFFF"/>
        <w:spacing w:line="270" w:lineRule="atLeast"/>
        <w:rPr>
          <w:rFonts w:eastAsia="Times New Roman"/>
          <w:color w:val="666666"/>
          <w:lang w:val="ru-RU" w:eastAsia="ru-RU"/>
        </w:rPr>
      </w:pPr>
      <w:proofErr w:type="gramStart"/>
      <w:r w:rsidRPr="00AF15B3">
        <w:rPr>
          <w:rFonts w:eastAsia="Times New Roman"/>
          <w:color w:val="666666"/>
          <w:lang w:val="ru-RU" w:eastAsia="ru-RU"/>
        </w:rPr>
        <w:t>В</w:t>
      </w:r>
      <w:proofErr w:type="gramEnd"/>
      <w:r w:rsidRPr="00AF15B3">
        <w:rPr>
          <w:rFonts w:eastAsia="Times New Roman"/>
          <w:color w:val="666666"/>
          <w:lang w:val="ru-RU" w:eastAsia="ru-RU"/>
        </w:rPr>
        <w:t xml:space="preserve"> </w:t>
      </w:r>
      <w:proofErr w:type="gramStart"/>
      <w:r w:rsidRPr="00AF15B3">
        <w:rPr>
          <w:rFonts w:eastAsia="Times New Roman"/>
          <w:color w:val="666666"/>
          <w:lang w:val="ru-RU" w:eastAsia="ru-RU"/>
        </w:rPr>
        <w:t>робот</w:t>
      </w:r>
      <w:proofErr w:type="gramEnd"/>
      <w:r w:rsidRPr="00AF15B3">
        <w:rPr>
          <w:rFonts w:eastAsia="Times New Roman"/>
          <w:color w:val="666666"/>
          <w:lang w:val="ru-RU" w:eastAsia="ru-RU"/>
        </w:rPr>
        <w:t xml:space="preserve">і семінару взяли участь представники 20 областей України. Учасники семінару відзначили, що гармонійний розвиток суспільства зумовлений </w:t>
      </w:r>
      <w:proofErr w:type="gramStart"/>
      <w:r w:rsidRPr="00AF15B3">
        <w:rPr>
          <w:rFonts w:eastAsia="Times New Roman"/>
          <w:color w:val="666666"/>
          <w:lang w:val="ru-RU" w:eastAsia="ru-RU"/>
        </w:rPr>
        <w:t>в</w:t>
      </w:r>
      <w:proofErr w:type="gramEnd"/>
      <w:r w:rsidRPr="00AF15B3">
        <w:rPr>
          <w:rFonts w:eastAsia="Times New Roman"/>
          <w:color w:val="666666"/>
          <w:lang w:val="ru-RU" w:eastAsia="ru-RU"/>
        </w:rPr>
        <w:t xml:space="preserve"> </w:t>
      </w:r>
      <w:proofErr w:type="gramStart"/>
      <w:r w:rsidRPr="00AF15B3">
        <w:rPr>
          <w:rFonts w:eastAsia="Times New Roman"/>
          <w:color w:val="666666"/>
          <w:lang w:val="ru-RU" w:eastAsia="ru-RU"/>
        </w:rPr>
        <w:t>тому</w:t>
      </w:r>
      <w:proofErr w:type="gramEnd"/>
      <w:r w:rsidRPr="00AF15B3">
        <w:rPr>
          <w:rFonts w:eastAsia="Times New Roman"/>
          <w:color w:val="666666"/>
          <w:lang w:val="ru-RU" w:eastAsia="ru-RU"/>
        </w:rPr>
        <w:t xml:space="preserve"> числі і наявністю відповідної духовної основи шкільного життя.</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Наказом Міністерства освіти і науки України (№ 437 від 26.07.05) було передбачено, починаючи з 2005/2006 навчального року, у 5-6 класах вивчення предмета етика, або предметі</w:t>
      </w:r>
      <w:proofErr w:type="gramStart"/>
      <w:r w:rsidRPr="00AF15B3">
        <w:rPr>
          <w:rFonts w:eastAsia="Times New Roman"/>
          <w:color w:val="666666"/>
          <w:lang w:val="ru-RU" w:eastAsia="ru-RU"/>
        </w:rPr>
        <w:t>в</w:t>
      </w:r>
      <w:proofErr w:type="gramEnd"/>
      <w:r w:rsidRPr="00AF15B3">
        <w:rPr>
          <w:rFonts w:eastAsia="Times New Roman"/>
          <w:color w:val="666666"/>
          <w:lang w:val="ru-RU" w:eastAsia="ru-RU"/>
        </w:rPr>
        <w:t xml:space="preserve"> морально - етичного спрямування за вибором учнів.</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Варто зазначити, що цей пункт було введено за наполяганням органів управління освітою західних областей, де на той час вивчалась християнська етика як обов’язковий курс. У впровадженні курсу </w:t>
      </w:r>
      <w:proofErr w:type="gramStart"/>
      <w:r w:rsidRPr="00AF15B3">
        <w:rPr>
          <w:rFonts w:eastAsia="Times New Roman"/>
          <w:color w:val="666666"/>
          <w:lang w:val="ru-RU" w:eastAsia="ru-RU"/>
        </w:rPr>
        <w:t>св</w:t>
      </w:r>
      <w:proofErr w:type="gramEnd"/>
      <w:r w:rsidRPr="00AF15B3">
        <w:rPr>
          <w:rFonts w:eastAsia="Times New Roman"/>
          <w:color w:val="666666"/>
          <w:lang w:val="ru-RU" w:eastAsia="ru-RU"/>
        </w:rPr>
        <w:t>ітської етики освітяни цих областей вбачали своєрідну загрозу вивченню курсу християнської етики.</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У наступному 2013/2014 навчальному році курс "Етика" буде вивчатись у 6 класі за рахунок інваріантної складової, а у 5 класі за рахунок варіативної складової Типових навчальних плані</w:t>
      </w:r>
      <w:proofErr w:type="gramStart"/>
      <w:r w:rsidRPr="00AF15B3">
        <w:rPr>
          <w:rFonts w:eastAsia="Times New Roman"/>
          <w:color w:val="666666"/>
          <w:lang w:val="ru-RU" w:eastAsia="ru-RU"/>
        </w:rPr>
        <w:t>в</w:t>
      </w:r>
      <w:proofErr w:type="gramEnd"/>
      <w:r w:rsidRPr="00AF15B3">
        <w:rPr>
          <w:rFonts w:eastAsia="Times New Roman"/>
          <w:color w:val="666666"/>
          <w:lang w:val="ru-RU" w:eastAsia="ru-RU"/>
        </w:rPr>
        <w:t>.</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Міністерство чимало зусиль щодо посилення ефективності </w:t>
      </w:r>
      <w:proofErr w:type="gramStart"/>
      <w:r w:rsidRPr="00AF15B3">
        <w:rPr>
          <w:rFonts w:eastAsia="Times New Roman"/>
          <w:color w:val="666666"/>
          <w:lang w:val="ru-RU" w:eastAsia="ru-RU"/>
        </w:rPr>
        <w:t>духовного</w:t>
      </w:r>
      <w:proofErr w:type="gramEnd"/>
      <w:r w:rsidRPr="00AF15B3">
        <w:rPr>
          <w:rFonts w:eastAsia="Times New Roman"/>
          <w:color w:val="666666"/>
          <w:lang w:val="ru-RU" w:eastAsia="ru-RU"/>
        </w:rPr>
        <w:t xml:space="preserve"> виховання учнівської молоді. Але при цьому варто зазначити, що </w:t>
      </w:r>
      <w:r w:rsidRPr="00AF15B3">
        <w:rPr>
          <w:rFonts w:eastAsia="Times New Roman"/>
          <w:color w:val="666666"/>
          <w:lang w:val="ru-RU" w:eastAsia="ru-RU"/>
        </w:rPr>
        <w:lastRenderedPageBreak/>
        <w:t>надзвичайно важливу роль у цьому плані відіграють також органи місцевого самоврядування.</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Як показує досвід, найбільший ефект впровадження цих курсів є у тому випадку, коли є відповідні </w:t>
      </w:r>
      <w:proofErr w:type="gramStart"/>
      <w:r w:rsidRPr="00AF15B3">
        <w:rPr>
          <w:rFonts w:eastAsia="Times New Roman"/>
          <w:color w:val="666666"/>
          <w:lang w:val="ru-RU" w:eastAsia="ru-RU"/>
        </w:rPr>
        <w:t>р</w:t>
      </w:r>
      <w:proofErr w:type="gramEnd"/>
      <w:r w:rsidRPr="00AF15B3">
        <w:rPr>
          <w:rFonts w:eastAsia="Times New Roman"/>
          <w:color w:val="666666"/>
          <w:lang w:val="ru-RU" w:eastAsia="ru-RU"/>
        </w:rPr>
        <w:t xml:space="preserve">ішення органів місцевого самоврядування. Тоді немає проблем ні з виділення годин з варіативної складової, ні з перепідготовкою вчителів, ні із закупкою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ідручників та посібників для школярів.</w:t>
      </w:r>
    </w:p>
    <w:p w:rsidR="002520CC" w:rsidRPr="00AF15B3" w:rsidRDefault="002520CC" w:rsidP="002520CC">
      <w:pPr>
        <w:shd w:val="clear" w:color="auto" w:fill="FFFFFF"/>
        <w:spacing w:line="270" w:lineRule="atLeast"/>
        <w:rPr>
          <w:rFonts w:eastAsia="Times New Roman"/>
          <w:color w:val="666666"/>
          <w:lang w:val="ru-RU" w:eastAsia="ru-RU"/>
        </w:rPr>
      </w:pPr>
      <w:r w:rsidRPr="00AF15B3">
        <w:rPr>
          <w:rFonts w:eastAsia="Times New Roman"/>
          <w:color w:val="666666"/>
          <w:lang w:val="ru-RU" w:eastAsia="ru-RU"/>
        </w:rPr>
        <w:t xml:space="preserve">Викладання предметів духовно-морального спрямування в загальноосвітніх навчальних закладах можлива лише за умови письмової згоди батьків та за наявності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ідготовленого вчителя. Відповідно до Закону України </w:t>
      </w:r>
      <w:hyperlink r:id="rId5" w:tgtFrame="_blank" w:history="1">
        <w:r w:rsidRPr="00AF15B3">
          <w:rPr>
            <w:rFonts w:eastAsia="Times New Roman"/>
            <w:color w:val="820000"/>
            <w:lang w:val="ru-RU" w:eastAsia="ru-RU"/>
          </w:rPr>
          <w:t>"Про загальну середню освіту"</w:t>
        </w:r>
      </w:hyperlink>
      <w:r w:rsidRPr="00AF15B3">
        <w:rPr>
          <w:rFonts w:eastAsia="Times New Roman"/>
          <w:color w:val="666666"/>
          <w:lang w:val="ru-RU" w:eastAsia="ru-RU"/>
        </w:rPr>
        <w:t xml:space="preserve"> викладати навчальний предмет "Етика" та факультативні курси морально - етичного спрямування можуть особи, які мають вищу педагогічну освіту та документ про проходження відповідної курсової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 xml:space="preserve">ідготовки. </w:t>
      </w:r>
      <w:proofErr w:type="gramStart"/>
      <w:r w:rsidRPr="00AF15B3">
        <w:rPr>
          <w:rFonts w:eastAsia="Times New Roman"/>
          <w:color w:val="666666"/>
          <w:lang w:val="ru-RU" w:eastAsia="ru-RU"/>
        </w:rPr>
        <w:t>П</w:t>
      </w:r>
      <w:proofErr w:type="gramEnd"/>
      <w:r w:rsidRPr="00AF15B3">
        <w:rPr>
          <w:rFonts w:eastAsia="Times New Roman"/>
          <w:color w:val="666666"/>
          <w:lang w:val="ru-RU" w:eastAsia="ru-RU"/>
        </w:rPr>
        <w:t>ідготовка вчителів курсів духовно-морального спрямування здійснюється в низці вищих навчальних закладів країни або на курсах підвищення кваліфікації педагогічних кадрів при обласних інститутах післядипломної педагогічної освіти.</w:t>
      </w:r>
    </w:p>
    <w:p w:rsidR="00421C6E" w:rsidRPr="00AF15B3" w:rsidRDefault="002520CC" w:rsidP="002520CC">
      <w:pPr>
        <w:rPr>
          <w:lang w:val="ru-RU"/>
        </w:rPr>
      </w:pPr>
      <w:r w:rsidRPr="00AF15B3">
        <w:rPr>
          <w:rFonts w:eastAsia="Times New Roman"/>
          <w:color w:val="666666"/>
          <w:lang w:val="ru-RU" w:eastAsia="ru-RU"/>
        </w:rPr>
        <w:br/>
      </w:r>
      <w:bookmarkStart w:id="0" w:name="_GoBack"/>
      <w:bookmarkEnd w:id="0"/>
    </w:p>
    <w:sectPr w:rsidR="00421C6E" w:rsidRPr="00AF15B3" w:rsidSect="00F93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2520CC"/>
    <w:rsid w:val="002520CC"/>
    <w:rsid w:val="00421C6E"/>
    <w:rsid w:val="00926971"/>
    <w:rsid w:val="00AF15B3"/>
    <w:rsid w:val="00B042B7"/>
    <w:rsid w:val="00F93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7"/>
    <w:rPr>
      <w:rFonts w:ascii="Times New Roman" w:hAnsi="Times New Roman"/>
      <w:sz w:val="28"/>
      <w:szCs w:val="28"/>
      <w:lang w:val="uk-UA"/>
    </w:rPr>
  </w:style>
  <w:style w:type="paragraph" w:styleId="1">
    <w:name w:val="heading 1"/>
    <w:basedOn w:val="a"/>
    <w:next w:val="a"/>
    <w:link w:val="10"/>
    <w:uiPriority w:val="9"/>
    <w:qFormat/>
    <w:rsid w:val="00B042B7"/>
    <w:pPr>
      <w:keepNext/>
      <w:keepLines/>
      <w:spacing w:before="480" w:line="276" w:lineRule="auto"/>
      <w:outlineLvl w:val="0"/>
    </w:pPr>
    <w:rPr>
      <w:rFonts w:ascii="Cambria" w:eastAsia="Times New Roman" w:hAnsi="Cambria"/>
      <w:b/>
      <w:bCs/>
      <w:color w:val="365F91"/>
      <w:lang w:val="ru-RU"/>
    </w:rPr>
  </w:style>
  <w:style w:type="paragraph" w:styleId="2">
    <w:name w:val="heading 2"/>
    <w:basedOn w:val="a"/>
    <w:link w:val="20"/>
    <w:uiPriority w:val="9"/>
    <w:qFormat/>
    <w:rsid w:val="002520CC"/>
    <w:pPr>
      <w:spacing w:before="100" w:beforeAutospacing="1" w:after="100" w:afterAutospacing="1"/>
      <w:outlineLvl w:val="1"/>
    </w:pPr>
    <w:rPr>
      <w:rFonts w:eastAsia="Times New Roman"/>
      <w:b/>
      <w:bCs/>
      <w:sz w:val="36"/>
      <w:szCs w:val="36"/>
      <w:lang w:val="ru-RU" w:eastAsia="ru-RU"/>
    </w:rPr>
  </w:style>
  <w:style w:type="paragraph" w:styleId="3">
    <w:name w:val="heading 3"/>
    <w:basedOn w:val="a"/>
    <w:link w:val="30"/>
    <w:uiPriority w:val="9"/>
    <w:qFormat/>
    <w:rsid w:val="002520CC"/>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Cambria" w:eastAsia="Times New Roman" w:hAnsi="Cambria"/>
      <w:b/>
      <w:bCs/>
      <w:color w:val="365F91"/>
      <w:sz w:val="28"/>
      <w:szCs w:val="28"/>
    </w:rPr>
  </w:style>
  <w:style w:type="character" w:customStyle="1" w:styleId="20">
    <w:name w:val="Заголовок 2 Знак"/>
    <w:basedOn w:val="a0"/>
    <w:link w:val="2"/>
    <w:uiPriority w:val="9"/>
    <w:rsid w:val="002520CC"/>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2520CC"/>
    <w:rPr>
      <w:rFonts w:ascii="Times New Roman" w:eastAsia="Times New Roman" w:hAnsi="Times New Roman"/>
      <w:b/>
      <w:bCs/>
      <w:sz w:val="27"/>
      <w:szCs w:val="27"/>
      <w:lang w:eastAsia="ru-RU"/>
    </w:rPr>
  </w:style>
  <w:style w:type="paragraph" w:styleId="a3">
    <w:name w:val="Normal (Web)"/>
    <w:basedOn w:val="a"/>
    <w:uiPriority w:val="99"/>
    <w:semiHidden/>
    <w:unhideWhenUsed/>
    <w:rsid w:val="002520CC"/>
    <w:pPr>
      <w:spacing w:before="100" w:beforeAutospacing="1" w:after="100" w:afterAutospacing="1"/>
    </w:pPr>
    <w:rPr>
      <w:rFonts w:eastAsia="Times New Roman"/>
      <w:sz w:val="24"/>
      <w:szCs w:val="24"/>
      <w:lang w:val="ru-RU" w:eastAsia="ru-RU"/>
    </w:rPr>
  </w:style>
  <w:style w:type="character" w:styleId="a4">
    <w:name w:val="Strong"/>
    <w:basedOn w:val="a0"/>
    <w:uiPriority w:val="22"/>
    <w:qFormat/>
    <w:rsid w:val="002520CC"/>
    <w:rPr>
      <w:b/>
      <w:bCs/>
    </w:rPr>
  </w:style>
  <w:style w:type="character" w:customStyle="1" w:styleId="apple-converted-space">
    <w:name w:val="apple-converted-space"/>
    <w:basedOn w:val="a0"/>
    <w:rsid w:val="002520CC"/>
  </w:style>
  <w:style w:type="character" w:styleId="a5">
    <w:name w:val="Hyperlink"/>
    <w:basedOn w:val="a0"/>
    <w:uiPriority w:val="99"/>
    <w:semiHidden/>
    <w:unhideWhenUsed/>
    <w:rsid w:val="002520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B7"/>
    <w:rPr>
      <w:rFonts w:ascii="Times New Roman" w:hAnsi="Times New Roman"/>
      <w:sz w:val="28"/>
      <w:szCs w:val="28"/>
      <w:lang w:val="uk-UA"/>
    </w:rPr>
  </w:style>
  <w:style w:type="paragraph" w:styleId="1">
    <w:name w:val="heading 1"/>
    <w:basedOn w:val="a"/>
    <w:next w:val="a"/>
    <w:link w:val="10"/>
    <w:uiPriority w:val="9"/>
    <w:qFormat/>
    <w:rsid w:val="00B042B7"/>
    <w:pPr>
      <w:keepNext/>
      <w:keepLines/>
      <w:spacing w:before="480" w:line="276" w:lineRule="auto"/>
      <w:outlineLvl w:val="0"/>
    </w:pPr>
    <w:rPr>
      <w:rFonts w:ascii="Cambria" w:eastAsia="Times New Roman" w:hAnsi="Cambria"/>
      <w:b/>
      <w:bCs/>
      <w:color w:val="365F91"/>
      <w:lang w:val="ru-RU"/>
    </w:rPr>
  </w:style>
  <w:style w:type="paragraph" w:styleId="2">
    <w:name w:val="heading 2"/>
    <w:basedOn w:val="a"/>
    <w:link w:val="20"/>
    <w:uiPriority w:val="9"/>
    <w:qFormat/>
    <w:rsid w:val="002520CC"/>
    <w:pPr>
      <w:spacing w:before="100" w:beforeAutospacing="1" w:after="100" w:afterAutospacing="1"/>
      <w:outlineLvl w:val="1"/>
    </w:pPr>
    <w:rPr>
      <w:rFonts w:eastAsia="Times New Roman"/>
      <w:b/>
      <w:bCs/>
      <w:sz w:val="36"/>
      <w:szCs w:val="36"/>
      <w:lang w:val="ru-RU" w:eastAsia="ru-RU"/>
    </w:rPr>
  </w:style>
  <w:style w:type="paragraph" w:styleId="3">
    <w:name w:val="heading 3"/>
    <w:basedOn w:val="a"/>
    <w:link w:val="30"/>
    <w:uiPriority w:val="9"/>
    <w:qFormat/>
    <w:rsid w:val="002520CC"/>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Cambria" w:eastAsia="Times New Roman" w:hAnsi="Cambria"/>
      <w:b/>
      <w:bCs/>
      <w:color w:val="365F91"/>
      <w:sz w:val="28"/>
      <w:szCs w:val="28"/>
    </w:rPr>
  </w:style>
  <w:style w:type="character" w:customStyle="1" w:styleId="20">
    <w:name w:val="Заголовок 2 Знак"/>
    <w:basedOn w:val="a0"/>
    <w:link w:val="2"/>
    <w:uiPriority w:val="9"/>
    <w:rsid w:val="002520CC"/>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2520CC"/>
    <w:rPr>
      <w:rFonts w:ascii="Times New Roman" w:eastAsia="Times New Roman" w:hAnsi="Times New Roman"/>
      <w:b/>
      <w:bCs/>
      <w:sz w:val="27"/>
      <w:szCs w:val="27"/>
      <w:lang w:eastAsia="ru-RU"/>
    </w:rPr>
  </w:style>
  <w:style w:type="paragraph" w:styleId="a3">
    <w:name w:val="Normal (Web)"/>
    <w:basedOn w:val="a"/>
    <w:uiPriority w:val="99"/>
    <w:semiHidden/>
    <w:unhideWhenUsed/>
    <w:rsid w:val="002520CC"/>
    <w:pPr>
      <w:spacing w:before="100" w:beforeAutospacing="1" w:after="100" w:afterAutospacing="1"/>
    </w:pPr>
    <w:rPr>
      <w:rFonts w:eastAsia="Times New Roman"/>
      <w:sz w:val="24"/>
      <w:szCs w:val="24"/>
      <w:lang w:val="ru-RU" w:eastAsia="ru-RU"/>
    </w:rPr>
  </w:style>
  <w:style w:type="character" w:styleId="a4">
    <w:name w:val="Strong"/>
    <w:basedOn w:val="a0"/>
    <w:uiPriority w:val="22"/>
    <w:qFormat/>
    <w:rsid w:val="002520CC"/>
    <w:rPr>
      <w:b/>
      <w:bCs/>
    </w:rPr>
  </w:style>
  <w:style w:type="character" w:customStyle="1" w:styleId="apple-converted-space">
    <w:name w:val="apple-converted-space"/>
    <w:basedOn w:val="a0"/>
    <w:rsid w:val="002520CC"/>
  </w:style>
  <w:style w:type="character" w:styleId="a5">
    <w:name w:val="Hyperlink"/>
    <w:basedOn w:val="a0"/>
    <w:uiPriority w:val="99"/>
    <w:semiHidden/>
    <w:unhideWhenUsed/>
    <w:rsid w:val="002520CC"/>
    <w:rPr>
      <w:color w:val="0000FF"/>
      <w:u w:val="single"/>
    </w:rPr>
  </w:style>
</w:styles>
</file>

<file path=word/webSettings.xml><?xml version="1.0" encoding="utf-8"?>
<w:webSettings xmlns:r="http://schemas.openxmlformats.org/officeDocument/2006/relationships" xmlns:w="http://schemas.openxmlformats.org/wordprocessingml/2006/main">
  <w:divs>
    <w:div w:id="2107967158">
      <w:bodyDiv w:val="1"/>
      <w:marLeft w:val="0"/>
      <w:marRight w:val="0"/>
      <w:marTop w:val="0"/>
      <w:marBottom w:val="0"/>
      <w:divBdr>
        <w:top w:val="none" w:sz="0" w:space="0" w:color="auto"/>
        <w:left w:val="none" w:sz="0" w:space="0" w:color="auto"/>
        <w:bottom w:val="none" w:sz="0" w:space="0" w:color="auto"/>
        <w:right w:val="none" w:sz="0" w:space="0" w:color="auto"/>
      </w:divBdr>
      <w:divsChild>
        <w:div w:id="1713730576">
          <w:marLeft w:val="0"/>
          <w:marRight w:val="0"/>
          <w:marTop w:val="0"/>
          <w:marBottom w:val="0"/>
          <w:divBdr>
            <w:top w:val="none" w:sz="0" w:space="0" w:color="auto"/>
            <w:left w:val="none" w:sz="0" w:space="0" w:color="auto"/>
            <w:bottom w:val="none" w:sz="0" w:space="0" w:color="auto"/>
            <w:right w:val="none" w:sz="0" w:space="0" w:color="auto"/>
          </w:divBdr>
          <w:divsChild>
            <w:div w:id="1092973535">
              <w:marLeft w:val="0"/>
              <w:marRight w:val="0"/>
              <w:marTop w:val="0"/>
              <w:marBottom w:val="0"/>
              <w:divBdr>
                <w:top w:val="none" w:sz="0" w:space="0" w:color="auto"/>
                <w:left w:val="none" w:sz="0" w:space="0" w:color="auto"/>
                <w:bottom w:val="none" w:sz="0" w:space="0" w:color="auto"/>
                <w:right w:val="none" w:sz="0" w:space="0" w:color="auto"/>
              </w:divBdr>
            </w:div>
          </w:divsChild>
        </w:div>
        <w:div w:id="45930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133B-54B1-49DB-B0CC-3FD8D063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2013-05-14T20:58:00Z</cp:lastPrinted>
  <dcterms:created xsi:type="dcterms:W3CDTF">2013-05-29T13:27:00Z</dcterms:created>
  <dcterms:modified xsi:type="dcterms:W3CDTF">2013-05-14T21:00:00Z</dcterms:modified>
</cp:coreProperties>
</file>